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F13" w:rsidRDefault="00603F13" w:rsidP="005A2797">
      <w:pPr>
        <w:spacing w:line="480" w:lineRule="exact"/>
        <w:jc w:val="center"/>
        <w:rPr>
          <w:rFonts w:ascii="方正小标宋简体" w:eastAsia="方正小标宋简体" w:hAnsi="方正小标宋简体" w:hint="eastAsia"/>
          <w:b/>
          <w:bCs/>
          <w:sz w:val="32"/>
          <w:szCs w:val="27"/>
        </w:rPr>
      </w:pPr>
    </w:p>
    <w:p w:rsidR="005A2797" w:rsidRPr="00603F13" w:rsidRDefault="005A2797" w:rsidP="005A2797">
      <w:pPr>
        <w:spacing w:line="480" w:lineRule="exact"/>
        <w:jc w:val="center"/>
        <w:rPr>
          <w:rFonts w:ascii="方正小标宋简体" w:eastAsia="方正小标宋简体" w:hAnsi="方正小标宋简体"/>
          <w:b/>
          <w:bCs/>
          <w:sz w:val="32"/>
          <w:szCs w:val="27"/>
        </w:rPr>
      </w:pPr>
      <w:r w:rsidRPr="00603F13">
        <w:rPr>
          <w:rFonts w:ascii="方正小标宋简体" w:eastAsia="方正小标宋简体" w:hAnsi="方正小标宋简体" w:hint="eastAsia"/>
          <w:b/>
          <w:bCs/>
          <w:sz w:val="32"/>
          <w:szCs w:val="27"/>
        </w:rPr>
        <w:t>教育部社科司关于2020年度教育部人文社会科学研究专项任务项目(中国特色社会主义理论体系研究)申报工作的通知</w:t>
      </w:r>
    </w:p>
    <w:p w:rsidR="005A2797" w:rsidRDefault="005A2797" w:rsidP="005A2797">
      <w:pPr>
        <w:spacing w:line="480" w:lineRule="exact"/>
        <w:jc w:val="center"/>
        <w:rPr>
          <w:rFonts w:ascii="仿宋" w:eastAsia="仿宋" w:hAnsi="仿宋"/>
          <w:sz w:val="27"/>
          <w:szCs w:val="27"/>
        </w:rPr>
      </w:pPr>
    </w:p>
    <w:p w:rsidR="005A2797" w:rsidRPr="00603F13" w:rsidRDefault="005A2797" w:rsidP="005A2797">
      <w:pPr>
        <w:spacing w:line="480" w:lineRule="exact"/>
        <w:jc w:val="center"/>
        <w:rPr>
          <w:rFonts w:ascii="楷体_GB2312" w:eastAsia="楷体_GB2312" w:hAnsi="仿宋" w:hint="eastAsia"/>
          <w:sz w:val="27"/>
          <w:szCs w:val="27"/>
        </w:rPr>
      </w:pPr>
      <w:r w:rsidRPr="00603F13">
        <w:rPr>
          <w:rFonts w:ascii="楷体_GB2312" w:eastAsia="楷体_GB2312" w:hAnsi="仿宋" w:hint="eastAsia"/>
          <w:sz w:val="27"/>
          <w:szCs w:val="27"/>
        </w:rPr>
        <w:t>教</w:t>
      </w:r>
      <w:proofErr w:type="gramStart"/>
      <w:r w:rsidRPr="00603F13">
        <w:rPr>
          <w:rFonts w:ascii="楷体_GB2312" w:eastAsia="楷体_GB2312" w:hAnsi="仿宋" w:hint="eastAsia"/>
          <w:sz w:val="27"/>
          <w:szCs w:val="27"/>
        </w:rPr>
        <w:t>社科司函〔2019〕</w:t>
      </w:r>
      <w:proofErr w:type="gramEnd"/>
      <w:r w:rsidRPr="00603F13">
        <w:rPr>
          <w:rFonts w:ascii="楷体_GB2312" w:eastAsia="楷体_GB2312" w:hAnsi="仿宋" w:hint="eastAsia"/>
          <w:sz w:val="27"/>
          <w:szCs w:val="27"/>
        </w:rPr>
        <w:t>131号</w:t>
      </w:r>
    </w:p>
    <w:p w:rsidR="005A2797" w:rsidRPr="005A2797" w:rsidRDefault="005A2797" w:rsidP="005A2797">
      <w:pPr>
        <w:spacing w:line="480" w:lineRule="exact"/>
        <w:jc w:val="center"/>
        <w:rPr>
          <w:rFonts w:ascii="仿宋" w:eastAsia="仿宋" w:hAnsi="仿宋"/>
          <w:b/>
          <w:sz w:val="27"/>
          <w:szCs w:val="27"/>
        </w:rPr>
      </w:pPr>
    </w:p>
    <w:p w:rsidR="005A2797" w:rsidRPr="005A2797" w:rsidRDefault="005A2797" w:rsidP="005A2797">
      <w:pPr>
        <w:spacing w:line="480" w:lineRule="exact"/>
        <w:rPr>
          <w:rFonts w:ascii="仿宋" w:eastAsia="仿宋" w:hAnsi="仿宋"/>
          <w:b/>
          <w:sz w:val="27"/>
          <w:szCs w:val="27"/>
        </w:rPr>
      </w:pPr>
      <w:r w:rsidRPr="005A2797">
        <w:rPr>
          <w:rFonts w:ascii="仿宋" w:eastAsia="仿宋" w:hAnsi="仿宋" w:hint="eastAsia"/>
          <w:b/>
          <w:sz w:val="27"/>
          <w:szCs w:val="27"/>
        </w:rPr>
        <w:t>各省、自治区、直辖市教育厅（教委），新疆生产建设兵团教育局，有关部门（单位）教育司（局），部属各高等学校、部省合建各高等学校：</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为深入学习贯彻习近平新时代中国特色社会主义思想和党的十九大精神，进一步推进中国特色社会主义理论体系研究，继续设立教育部人文社会科学研究专项任务项目（中国特色社会主义理论体系研究），项目的组织实施工作由教育部高等学校社会科学发展研究中心（以下简称“社科中心”）负责。为做好2020年度专项任务项目申报工作，现将有关事项通知如下：</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b/>
          <w:bCs/>
          <w:sz w:val="27"/>
          <w:szCs w:val="27"/>
        </w:rPr>
        <w:t xml:space="preserve">　　一、课题范围及资助额度</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2020年度，本专项任务项目的选题重点是学习研究阐释习近平新时代中国特色社会主义思想和党的十九大精神，研究宣传中国共产党革命精神。申请者要紧紧围绕研究重点开展研究，坚持以重大理论和现实问题为主攻方向，根据课题指南（见附件）的总体要求，结合自身的研究基础和学术专长，认真凝练研究课题进行申报。研究课题名称应表述规范、准确、简洁。</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本专项任务项目所属学科门类为“马克思主义/思想政治教育”。每个立项课题资助经费为8-10万元。</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b/>
          <w:bCs/>
          <w:sz w:val="27"/>
          <w:szCs w:val="27"/>
        </w:rPr>
        <w:t xml:space="preserve">　　二、研究周期及成果要求</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1.项目研究周期为2年。</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2.最终成果为：（1）在中央主要报刊发表理论文章；（2）在核心期刊发表学术理论文章；（3）调研咨询报告，有省部级以上部门的采纳证明；（4）学术理论专著。</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b/>
          <w:bCs/>
          <w:sz w:val="27"/>
          <w:szCs w:val="27"/>
        </w:rPr>
        <w:t xml:space="preserve">　　三、申报条件</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1.本专项任务项目</w:t>
      </w:r>
      <w:proofErr w:type="gramStart"/>
      <w:r w:rsidRPr="005A2797">
        <w:rPr>
          <w:rFonts w:ascii="仿宋" w:eastAsia="仿宋" w:hAnsi="仿宋" w:hint="eastAsia"/>
          <w:sz w:val="27"/>
          <w:szCs w:val="27"/>
        </w:rPr>
        <w:t>限全国</w:t>
      </w:r>
      <w:proofErr w:type="gramEnd"/>
      <w:r w:rsidRPr="005A2797">
        <w:rPr>
          <w:rFonts w:ascii="仿宋" w:eastAsia="仿宋" w:hAnsi="仿宋" w:hint="eastAsia"/>
          <w:sz w:val="27"/>
          <w:szCs w:val="27"/>
        </w:rPr>
        <w:t>普通高等学校申报。</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lastRenderedPageBreak/>
        <w:t xml:space="preserve">　　2.申请者必须能够实际从事研究工作并真正承担和负责组织项目的实施；每个申请者限报1项，所列课题组成员必须征得本人同意并签字，否则视为违规申报。</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3.申请者除符合《教育部人文社会科学研究项目管理办法》的相关规定外，应为具有中级以上（含中级）职称的在编在岗教师或党务政工干部，能够作为项目主持人担负实质性研究工作。</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4.有以下情况之一者不得申报本次项目：</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（1）在</w:t>
      </w:r>
      <w:proofErr w:type="gramStart"/>
      <w:r w:rsidRPr="005A2797">
        <w:rPr>
          <w:rFonts w:ascii="仿宋" w:eastAsia="仿宋" w:hAnsi="仿宋" w:hint="eastAsia"/>
          <w:sz w:val="27"/>
          <w:szCs w:val="27"/>
        </w:rPr>
        <w:t>研</w:t>
      </w:r>
      <w:proofErr w:type="gramEnd"/>
      <w:r w:rsidRPr="005A2797">
        <w:rPr>
          <w:rFonts w:ascii="仿宋" w:eastAsia="仿宋" w:hAnsi="仿宋" w:hint="eastAsia"/>
          <w:sz w:val="27"/>
          <w:szCs w:val="27"/>
        </w:rPr>
        <w:t>的教育部人文社会科学研究各类项目负责人；</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（2）所主持的教育部人文社会科学研究项目自2016年（含）以来因各种原因被撤销者；</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（3）在</w:t>
      </w:r>
      <w:proofErr w:type="gramStart"/>
      <w:r w:rsidRPr="005A2797">
        <w:rPr>
          <w:rFonts w:ascii="仿宋" w:eastAsia="仿宋" w:hAnsi="仿宋" w:hint="eastAsia"/>
          <w:sz w:val="27"/>
          <w:szCs w:val="27"/>
        </w:rPr>
        <w:t>研</w:t>
      </w:r>
      <w:proofErr w:type="gramEnd"/>
      <w:r w:rsidRPr="005A2797">
        <w:rPr>
          <w:rFonts w:ascii="仿宋" w:eastAsia="仿宋" w:hAnsi="仿宋" w:hint="eastAsia"/>
          <w:sz w:val="27"/>
          <w:szCs w:val="27"/>
        </w:rPr>
        <w:t>的国家社科基金各类项目、国家自然科学基金各类项目负责人，以上项目若</w:t>
      </w:r>
      <w:proofErr w:type="gramStart"/>
      <w:r w:rsidRPr="005A2797">
        <w:rPr>
          <w:rFonts w:ascii="仿宋" w:eastAsia="仿宋" w:hAnsi="仿宋" w:hint="eastAsia"/>
          <w:sz w:val="27"/>
          <w:szCs w:val="27"/>
        </w:rPr>
        <w:t>已结项需附</w:t>
      </w:r>
      <w:proofErr w:type="gramEnd"/>
      <w:r w:rsidRPr="005A2797">
        <w:rPr>
          <w:rFonts w:ascii="仿宋" w:eastAsia="仿宋" w:hAnsi="仿宋" w:hint="eastAsia"/>
          <w:sz w:val="27"/>
          <w:szCs w:val="27"/>
        </w:rPr>
        <w:t>相关证明；</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（4）连续两年（指2018、2019年度）申请一般项目（含专项任务项目）未获资助的申请人，暂停2020年度申报资格。</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（5）申请2020年度教育部人文社会科学研究一般项目其他类别项目者。</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b/>
          <w:bCs/>
          <w:sz w:val="27"/>
          <w:szCs w:val="27"/>
        </w:rPr>
        <w:t xml:space="preserve">　　四、申报办法及程序</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1.本专项任务项目以高校为单位集中申报，不受理个人申报。</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2.本专项任务项目采取网上申报方式。</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3.教育部人文社会科学研究管理平台项目申报系统（以下简称申报系统）为本次项目申报平台，请及时关注教育部社科司主页（www.moe.gov.cn/s78/A13/），网络申报办法和流程以该系统为准。</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4.自2019年8月27日开始受理项目网上申报。申请者可登录申报系统下载《申请评审书》，按申报系统提示说明及《申请评审书》填表要求填写，并通过申报系统上传《申请评审书》电子文档，无需报送纸质申报材料。待立项公布后，已立项项目按要求提交1份带有负责人及成员签名、责任单位盖章的纸质申报材料。</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5.项目经费按照《高等学校哲学社会科学繁荣计划专项资金管理办法》（</w:t>
      </w:r>
      <w:proofErr w:type="gramStart"/>
      <w:r w:rsidRPr="005A2797">
        <w:rPr>
          <w:rFonts w:ascii="仿宋" w:eastAsia="仿宋" w:hAnsi="仿宋" w:hint="eastAsia"/>
          <w:sz w:val="27"/>
          <w:szCs w:val="27"/>
        </w:rPr>
        <w:t>财教〔2016〕</w:t>
      </w:r>
      <w:proofErr w:type="gramEnd"/>
      <w:r w:rsidRPr="005A2797">
        <w:rPr>
          <w:rFonts w:ascii="仿宋" w:eastAsia="仿宋" w:hAnsi="仿宋" w:hint="eastAsia"/>
          <w:sz w:val="27"/>
          <w:szCs w:val="27"/>
        </w:rPr>
        <w:t>317号），实行严格规范的预决算管理。申请者应在研究期</w:t>
      </w:r>
      <w:r w:rsidRPr="005A2797">
        <w:rPr>
          <w:rFonts w:ascii="仿宋" w:eastAsia="仿宋" w:hAnsi="仿宋" w:hint="eastAsia"/>
          <w:sz w:val="27"/>
          <w:szCs w:val="27"/>
        </w:rPr>
        <w:lastRenderedPageBreak/>
        <w:t>限内，根据实际需求准确</w:t>
      </w:r>
      <w:proofErr w:type="gramStart"/>
      <w:r w:rsidRPr="005A2797">
        <w:rPr>
          <w:rFonts w:ascii="仿宋" w:eastAsia="仿宋" w:hAnsi="仿宋" w:hint="eastAsia"/>
          <w:sz w:val="27"/>
          <w:szCs w:val="27"/>
        </w:rPr>
        <w:t>测算总</w:t>
      </w:r>
      <w:proofErr w:type="gramEnd"/>
      <w:r w:rsidRPr="005A2797">
        <w:rPr>
          <w:rFonts w:ascii="仿宋" w:eastAsia="仿宋" w:hAnsi="仿宋" w:hint="eastAsia"/>
          <w:sz w:val="27"/>
          <w:szCs w:val="27"/>
        </w:rPr>
        <w:t>经费预算，合理</w:t>
      </w:r>
      <w:proofErr w:type="gramStart"/>
      <w:r w:rsidRPr="005A2797">
        <w:rPr>
          <w:rFonts w:ascii="仿宋" w:eastAsia="仿宋" w:hAnsi="仿宋" w:hint="eastAsia"/>
          <w:sz w:val="27"/>
          <w:szCs w:val="27"/>
        </w:rPr>
        <w:t>分配分</w:t>
      </w:r>
      <w:proofErr w:type="gramEnd"/>
      <w:r w:rsidRPr="005A2797">
        <w:rPr>
          <w:rFonts w:ascii="仿宋" w:eastAsia="仿宋" w:hAnsi="仿宋" w:hint="eastAsia"/>
          <w:sz w:val="27"/>
          <w:szCs w:val="27"/>
        </w:rPr>
        <w:t>年度经费预算。经费预算合理性作为评审的重要内容，不切实际的经费预算将影响专家评审结果。</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6.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7.本次项目网络申报截止日期为2019年9月27日，申报单位须在此之前对本单位所申报的材料进行在线审核确认，在线生成、打印《教育部人文社会科学研究专项任务项目（中国特色社会主义理论体系研究）申报一览表》（以下简称《申报一览表》）1份，加盖学校/单位公章，并于2019年9月30日前寄送至社科中心。请各单位严格按照上述时间和要求完成申报工作，寄送材料时间以邮戳为准，逾期不予受理。</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b/>
          <w:bCs/>
          <w:sz w:val="27"/>
          <w:szCs w:val="27"/>
        </w:rPr>
        <w:t xml:space="preserve">　　五、其他要求</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1.申请者应认真阅</w:t>
      </w:r>
      <w:proofErr w:type="gramStart"/>
      <w:r w:rsidRPr="005A2797">
        <w:rPr>
          <w:rFonts w:ascii="仿宋" w:eastAsia="仿宋" w:hAnsi="仿宋" w:hint="eastAsia"/>
          <w:sz w:val="27"/>
          <w:szCs w:val="27"/>
        </w:rPr>
        <w:t>研</w:t>
      </w:r>
      <w:proofErr w:type="gramEnd"/>
      <w:r w:rsidRPr="005A2797">
        <w:rPr>
          <w:rFonts w:ascii="仿宋" w:eastAsia="仿宋" w:hAnsi="仿宋" w:hint="eastAsia"/>
          <w:sz w:val="27"/>
          <w:szCs w:val="27"/>
        </w:rPr>
        <w:t>该通知的有关要求，提高申报质量。</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2.本次项目评审采取匿名方式。为保证评审的公平公正，《申请评审书》B表中不得出现申请者姓名、所在学校等有关信息，否则按作废处理。</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3.申请者应如实填报材料，确保无知识产权争议。凡存在弄虚作假、抄袭剽窃等行为的，一经查实即取消三年申请资格。</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4.各申报单位应切实落实意识形态工作责任制，加强对申报材料的审核把关，确保填报信息的准确、真实，切实提高项目申报质量。如违规申报，将予以通报批评。</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申报系统联系方式：010-62510667、15313766307、15313766308;信箱：xmsb@sinoss.net。</w:t>
      </w:r>
    </w:p>
    <w:p w:rsidR="005A2797" w:rsidRPr="005A2797" w:rsidRDefault="005A2797" w:rsidP="005A2797">
      <w:pPr>
        <w:spacing w:line="480" w:lineRule="exact"/>
        <w:rPr>
          <w:rFonts w:ascii="仿宋" w:eastAsia="仿宋" w:hAnsi="仿宋"/>
          <w:sz w:val="27"/>
          <w:szCs w:val="27"/>
        </w:rPr>
      </w:pPr>
      <w:r w:rsidRPr="005A2797">
        <w:rPr>
          <w:rFonts w:ascii="仿宋" w:eastAsia="仿宋" w:hAnsi="仿宋" w:hint="eastAsia"/>
          <w:sz w:val="27"/>
          <w:szCs w:val="27"/>
        </w:rPr>
        <w:t xml:space="preserve">　　社科中心联系方式：杨瑞，010-62515099；邮箱：ktsb@moe.edu.cn；地址：北京市海淀区中关村大街35号教育部高等学校社会科学发展研究中心基础理论研究处603室，邮编：100080。</w:t>
      </w:r>
    </w:p>
    <w:p w:rsidR="00603F13" w:rsidRDefault="005A2797" w:rsidP="005A2797">
      <w:pPr>
        <w:spacing w:line="480" w:lineRule="exact"/>
        <w:rPr>
          <w:rFonts w:ascii="仿宋" w:eastAsia="仿宋" w:hAnsi="仿宋" w:hint="eastAsia"/>
          <w:sz w:val="27"/>
          <w:szCs w:val="27"/>
        </w:rPr>
      </w:pPr>
      <w:r w:rsidRPr="005A2797">
        <w:rPr>
          <w:rFonts w:ascii="仿宋" w:eastAsia="仿宋" w:hAnsi="仿宋" w:hint="eastAsia"/>
          <w:sz w:val="27"/>
          <w:szCs w:val="27"/>
        </w:rPr>
        <w:t xml:space="preserve">　　</w:t>
      </w:r>
    </w:p>
    <w:p w:rsidR="005A2797" w:rsidRDefault="005A2797" w:rsidP="00603F13">
      <w:pPr>
        <w:spacing w:line="480" w:lineRule="exact"/>
        <w:ind w:firstLine="420"/>
        <w:rPr>
          <w:rStyle w:val="a3"/>
          <w:rFonts w:ascii="仿宋" w:eastAsia="仿宋" w:hAnsi="仿宋" w:hint="eastAsia"/>
          <w:sz w:val="27"/>
          <w:szCs w:val="27"/>
        </w:rPr>
      </w:pPr>
      <w:r w:rsidRPr="005A2797">
        <w:rPr>
          <w:rFonts w:ascii="仿宋" w:eastAsia="仿宋" w:hAnsi="仿宋" w:hint="eastAsia"/>
          <w:sz w:val="27"/>
          <w:szCs w:val="27"/>
        </w:rPr>
        <w:lastRenderedPageBreak/>
        <w:t>附件：</w:t>
      </w:r>
      <w:hyperlink r:id="rId7" w:tgtFrame="_blank" w:history="1">
        <w:r w:rsidRPr="005A2797">
          <w:rPr>
            <w:rStyle w:val="a3"/>
            <w:rFonts w:ascii="仿宋" w:eastAsia="仿宋" w:hAnsi="仿宋" w:hint="eastAsia"/>
            <w:sz w:val="27"/>
            <w:szCs w:val="27"/>
          </w:rPr>
          <w:t>2020年度教育部人文社会科学研究专项任务项目（中国特色社会主义理论体系研究）课题指南</w:t>
        </w:r>
      </w:hyperlink>
    </w:p>
    <w:p w:rsidR="00603F13" w:rsidRPr="005A2797" w:rsidRDefault="00603F13" w:rsidP="00603F13">
      <w:pPr>
        <w:spacing w:line="480" w:lineRule="exact"/>
        <w:ind w:firstLine="420"/>
        <w:rPr>
          <w:rFonts w:ascii="仿宋" w:eastAsia="仿宋" w:hAnsi="仿宋"/>
          <w:sz w:val="27"/>
          <w:szCs w:val="27"/>
        </w:rPr>
      </w:pPr>
      <w:bookmarkStart w:id="0" w:name="_GoBack"/>
      <w:bookmarkEnd w:id="0"/>
    </w:p>
    <w:p w:rsidR="005A2797" w:rsidRPr="005A2797" w:rsidRDefault="005A2797" w:rsidP="005A2797">
      <w:pPr>
        <w:spacing w:line="480" w:lineRule="exact"/>
        <w:jc w:val="right"/>
        <w:rPr>
          <w:rFonts w:ascii="仿宋" w:eastAsia="仿宋" w:hAnsi="仿宋"/>
          <w:sz w:val="27"/>
          <w:szCs w:val="27"/>
        </w:rPr>
      </w:pPr>
      <w:r w:rsidRPr="005A2797">
        <w:rPr>
          <w:rFonts w:ascii="仿宋" w:eastAsia="仿宋" w:hAnsi="仿宋" w:hint="eastAsia"/>
          <w:sz w:val="27"/>
          <w:szCs w:val="27"/>
        </w:rPr>
        <w:t>教育部社会科学司</w:t>
      </w:r>
    </w:p>
    <w:p w:rsidR="005A2797" w:rsidRPr="005A2797" w:rsidRDefault="005A2797" w:rsidP="005A2797">
      <w:pPr>
        <w:spacing w:line="480" w:lineRule="exact"/>
        <w:jc w:val="right"/>
        <w:rPr>
          <w:rFonts w:ascii="仿宋" w:eastAsia="仿宋" w:hAnsi="仿宋"/>
          <w:sz w:val="27"/>
          <w:szCs w:val="27"/>
        </w:rPr>
      </w:pPr>
      <w:r w:rsidRPr="005A2797">
        <w:rPr>
          <w:rFonts w:ascii="仿宋" w:eastAsia="仿宋" w:hAnsi="仿宋" w:hint="eastAsia"/>
          <w:sz w:val="27"/>
          <w:szCs w:val="27"/>
        </w:rPr>
        <w:t>2019年8月23日</w:t>
      </w:r>
    </w:p>
    <w:p w:rsidR="00C83C06" w:rsidRDefault="00C83C06"/>
    <w:sectPr w:rsidR="00C83C06" w:rsidSect="005A279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BEA" w:rsidRDefault="00223BEA" w:rsidP="00603F13">
      <w:r>
        <w:separator/>
      </w:r>
    </w:p>
  </w:endnote>
  <w:endnote w:type="continuationSeparator" w:id="0">
    <w:p w:rsidR="00223BEA" w:rsidRDefault="00223BEA" w:rsidP="0060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BEA" w:rsidRDefault="00223BEA" w:rsidP="00603F13">
      <w:r>
        <w:separator/>
      </w:r>
    </w:p>
  </w:footnote>
  <w:footnote w:type="continuationSeparator" w:id="0">
    <w:p w:rsidR="00223BEA" w:rsidRDefault="00223BEA" w:rsidP="00603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146"/>
    <w:rsid w:val="00223BEA"/>
    <w:rsid w:val="005A2797"/>
    <w:rsid w:val="005E5146"/>
    <w:rsid w:val="00603F13"/>
    <w:rsid w:val="00C8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2797"/>
    <w:rPr>
      <w:color w:val="0000FF" w:themeColor="hyperlink"/>
      <w:u w:val="single"/>
    </w:rPr>
  </w:style>
  <w:style w:type="paragraph" w:styleId="a4">
    <w:name w:val="header"/>
    <w:basedOn w:val="a"/>
    <w:link w:val="Char"/>
    <w:uiPriority w:val="99"/>
    <w:unhideWhenUsed/>
    <w:rsid w:val="00603F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03F13"/>
    <w:rPr>
      <w:sz w:val="18"/>
      <w:szCs w:val="18"/>
    </w:rPr>
  </w:style>
  <w:style w:type="paragraph" w:styleId="a5">
    <w:name w:val="footer"/>
    <w:basedOn w:val="a"/>
    <w:link w:val="Char0"/>
    <w:uiPriority w:val="99"/>
    <w:unhideWhenUsed/>
    <w:rsid w:val="00603F13"/>
    <w:pPr>
      <w:tabs>
        <w:tab w:val="center" w:pos="4153"/>
        <w:tab w:val="right" w:pos="8306"/>
      </w:tabs>
      <w:snapToGrid w:val="0"/>
      <w:jc w:val="left"/>
    </w:pPr>
    <w:rPr>
      <w:sz w:val="18"/>
      <w:szCs w:val="18"/>
    </w:rPr>
  </w:style>
  <w:style w:type="character" w:customStyle="1" w:styleId="Char0">
    <w:name w:val="页脚 Char"/>
    <w:basedOn w:val="a0"/>
    <w:link w:val="a5"/>
    <w:uiPriority w:val="99"/>
    <w:rsid w:val="00603F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2797"/>
    <w:rPr>
      <w:color w:val="0000FF" w:themeColor="hyperlink"/>
      <w:u w:val="single"/>
    </w:rPr>
  </w:style>
  <w:style w:type="paragraph" w:styleId="a4">
    <w:name w:val="header"/>
    <w:basedOn w:val="a"/>
    <w:link w:val="Char"/>
    <w:uiPriority w:val="99"/>
    <w:unhideWhenUsed/>
    <w:rsid w:val="00603F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03F13"/>
    <w:rPr>
      <w:sz w:val="18"/>
      <w:szCs w:val="18"/>
    </w:rPr>
  </w:style>
  <w:style w:type="paragraph" w:styleId="a5">
    <w:name w:val="footer"/>
    <w:basedOn w:val="a"/>
    <w:link w:val="Char0"/>
    <w:uiPriority w:val="99"/>
    <w:unhideWhenUsed/>
    <w:rsid w:val="00603F13"/>
    <w:pPr>
      <w:tabs>
        <w:tab w:val="center" w:pos="4153"/>
        <w:tab w:val="right" w:pos="8306"/>
      </w:tabs>
      <w:snapToGrid w:val="0"/>
      <w:jc w:val="left"/>
    </w:pPr>
    <w:rPr>
      <w:sz w:val="18"/>
      <w:szCs w:val="18"/>
    </w:rPr>
  </w:style>
  <w:style w:type="character" w:customStyle="1" w:styleId="Char0">
    <w:name w:val="页脚 Char"/>
    <w:basedOn w:val="a0"/>
    <w:link w:val="a5"/>
    <w:uiPriority w:val="99"/>
    <w:rsid w:val="00603F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574640">
      <w:bodyDiv w:val="1"/>
      <w:marLeft w:val="0"/>
      <w:marRight w:val="0"/>
      <w:marTop w:val="0"/>
      <w:marBottom w:val="0"/>
      <w:divBdr>
        <w:top w:val="none" w:sz="0" w:space="0" w:color="auto"/>
        <w:left w:val="none" w:sz="0" w:space="0" w:color="auto"/>
        <w:bottom w:val="none" w:sz="0" w:space="0" w:color="auto"/>
        <w:right w:val="none" w:sz="0" w:space="0" w:color="auto"/>
      </w:divBdr>
      <w:divsChild>
        <w:div w:id="282544932">
          <w:marLeft w:val="0"/>
          <w:marRight w:val="0"/>
          <w:marTop w:val="0"/>
          <w:marBottom w:val="0"/>
          <w:divBdr>
            <w:top w:val="none" w:sz="0" w:space="0" w:color="auto"/>
            <w:left w:val="none" w:sz="0" w:space="0" w:color="auto"/>
            <w:bottom w:val="none" w:sz="0" w:space="0" w:color="auto"/>
            <w:right w:val="none" w:sz="0" w:space="0" w:color="auto"/>
          </w:divBdr>
          <w:divsChild>
            <w:div w:id="1884176449">
              <w:marLeft w:val="0"/>
              <w:marRight w:val="0"/>
              <w:marTop w:val="0"/>
              <w:marBottom w:val="0"/>
              <w:divBdr>
                <w:top w:val="none" w:sz="0" w:space="0" w:color="auto"/>
                <w:left w:val="none" w:sz="0" w:space="0" w:color="auto"/>
                <w:bottom w:val="none" w:sz="0" w:space="0" w:color="auto"/>
                <w:right w:val="none" w:sz="0" w:space="0" w:color="auto"/>
              </w:divBdr>
              <w:divsChild>
                <w:div w:id="1393188193">
                  <w:marLeft w:val="0"/>
                  <w:marRight w:val="0"/>
                  <w:marTop w:val="0"/>
                  <w:marBottom w:val="0"/>
                  <w:divBdr>
                    <w:top w:val="single" w:sz="6" w:space="31" w:color="A4A4A4"/>
                    <w:left w:val="single" w:sz="6" w:space="31" w:color="A4A4A4"/>
                    <w:bottom w:val="single" w:sz="6" w:space="15" w:color="A4A4A4"/>
                    <w:right w:val="single" w:sz="6" w:space="31" w:color="A4A4A4"/>
                  </w:divBdr>
                  <w:divsChild>
                    <w:div w:id="17928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e.gov.cn/s78/A13/A13_gggs/A13_sjhj/201908/W020190823811915554009.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369</Words>
  <Characters>2108</Characters>
  <Application>Microsoft Office Word</Application>
  <DocSecurity>0</DocSecurity>
  <Lines>17</Lines>
  <Paragraphs>4</Paragraphs>
  <ScaleCrop>false</ScaleCrop>
  <Company>Lenovo</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2019-08-29T03:03:00Z</dcterms:created>
  <dcterms:modified xsi:type="dcterms:W3CDTF">2019-09-01T07:39:00Z</dcterms:modified>
</cp:coreProperties>
</file>